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7994" w:val="left" w:leader="none"/>
        </w:tabs>
        <w:spacing w:line="240" w:lineRule="auto"/>
        <w:ind w:left="1512" w:right="0" w:firstLine="0"/>
        <w:rPr>
          <w:rFonts w:ascii="Times New Roman"/>
          <w:sz w:val="20"/>
        </w:rPr>
      </w:pPr>
      <w:r>
        <w:rPr>
          <w:rFonts w:ascii="Times New Roman"/>
          <w:position w:val="37"/>
          <w:sz w:val="20"/>
        </w:rPr>
        <w:drawing>
          <wp:inline distT="0" distB="0" distL="0" distR="0">
            <wp:extent cx="1107657" cy="690372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7657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7"/>
          <w:sz w:val="20"/>
        </w:rPr>
      </w:r>
      <w:r>
        <w:rPr>
          <w:rFonts w:ascii="Times New Roman"/>
          <w:position w:val="37"/>
          <w:sz w:val="20"/>
        </w:rPr>
        <w:tab/>
      </w:r>
      <w:r>
        <w:rPr>
          <w:rFonts w:ascii="Times New Roman"/>
          <w:sz w:val="20"/>
        </w:rPr>
        <w:drawing>
          <wp:inline distT="0" distB="0" distL="0" distR="0">
            <wp:extent cx="1562418" cy="978407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418" cy="978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3"/>
        <w:rPr>
          <w:rFonts w:ascii="Times New Roman"/>
          <w:sz w:val="15"/>
        </w:rPr>
      </w:pPr>
    </w:p>
    <w:p>
      <w:pPr>
        <w:spacing w:before="93"/>
        <w:ind w:left="3861" w:right="4551" w:firstLine="0"/>
        <w:jc w:val="center"/>
        <w:rPr>
          <w:rFonts w:ascii="Arial"/>
          <w:b/>
          <w:sz w:val="22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9.223999pt;margin-top:24.447851pt;width:436.9pt;height:20.9pt;mso-position-horizontal-relative:page;mso-position-vertical-relative:paragraph;z-index:-15728640;mso-wrap-distance-left:0;mso-wrap-distance-right:0" type="#_x0000_t202" filled="true" fillcolor="#b8cce3" stroked="true" strokeweight=".95996pt" strokecolor="#4f81bc">
            <v:textbox inset="0,0,0,0">
              <w:txbxContent>
                <w:p>
                  <w:pPr>
                    <w:spacing w:before="58"/>
                    <w:ind w:left="1687" w:right="1687" w:firstLine="0"/>
                    <w:jc w:val="center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sz w:val="24"/>
                    </w:rPr>
                    <w:t>DECLARAÇÃO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3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NÃO</w:t>
                  </w:r>
                  <w:r>
                    <w:rPr>
                      <w:rFonts w:ascii="Arial" w:hAnsi="Arial"/>
                      <w:b/>
                      <w:spacing w:val="7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ACÚMULO</w:t>
                  </w:r>
                  <w:r>
                    <w:rPr>
                      <w:rFonts w:ascii="Arial" w:hAnsi="Arial"/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3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BOLSA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  <w:r>
        <w:rPr>
          <w:rFonts w:ascii="Arial"/>
          <w:b/>
          <w:sz w:val="22"/>
        </w:rPr>
        <w:t>ANEXO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z w:val="22"/>
        </w:rPr>
        <w:t>II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0"/>
        <w:rPr>
          <w:rFonts w:ascii="Arial"/>
          <w:b/>
          <w:sz w:val="25"/>
        </w:rPr>
      </w:pPr>
    </w:p>
    <w:p>
      <w:pPr>
        <w:pStyle w:val="Heading1"/>
        <w:tabs>
          <w:tab w:pos="6348" w:val="left" w:leader="none"/>
        </w:tabs>
        <w:spacing w:line="360" w:lineRule="auto" w:before="93"/>
        <w:ind w:right="1442"/>
        <w:jc w:val="both"/>
      </w:pPr>
      <w:r>
        <w:rPr/>
        <w:t>Eu,</w:t>
      </w:r>
      <w:r>
        <w:rPr>
          <w:spacing w:val="2"/>
        </w:rPr>
        <w:t> </w:t>
      </w:r>
      <w:r>
        <w:rPr>
          <w:color w:val="FF0000"/>
        </w:rPr>
        <w:t>(nome</w:t>
      </w:r>
      <w:r>
        <w:rPr>
          <w:color w:val="FF0000"/>
          <w:spacing w:val="-1"/>
        </w:rPr>
        <w:t> </w:t>
      </w:r>
      <w:r>
        <w:rPr>
          <w:color w:val="FF0000"/>
        </w:rPr>
        <w:t>e</w:t>
      </w:r>
      <w:r>
        <w:rPr>
          <w:color w:val="FF0000"/>
          <w:spacing w:val="2"/>
        </w:rPr>
        <w:t> </w:t>
      </w:r>
      <w:r>
        <w:rPr>
          <w:color w:val="FF0000"/>
        </w:rPr>
        <w:t>sobrenome)</w:t>
      </w:r>
      <w:r>
        <w:rPr/>
        <w:t>,</w:t>
      </w:r>
      <w:r>
        <w:rPr>
          <w:spacing w:val="2"/>
        </w:rPr>
        <w:t> </w:t>
      </w:r>
      <w:r>
        <w:rPr/>
        <w:t>CPF</w:t>
      </w:r>
      <w:r>
        <w:rPr>
          <w:spacing w:val="2"/>
        </w:rPr>
        <w:t> </w:t>
      </w:r>
      <w:r>
        <w:rPr/>
        <w:t>nº:</w:t>
      </w:r>
      <w:r>
        <w:rPr>
          <w:u w:val="single"/>
        </w:rPr>
        <w:tab/>
      </w:r>
      <w:r>
        <w:rPr/>
        <w:t>,</w:t>
      </w:r>
      <w:r>
        <w:rPr>
          <w:spacing w:val="2"/>
        </w:rPr>
        <w:t> </w:t>
      </w:r>
      <w:r>
        <w:rPr/>
        <w:t>declaro</w:t>
      </w:r>
      <w:r>
        <w:rPr>
          <w:spacing w:val="1"/>
        </w:rPr>
        <w:t> </w:t>
      </w:r>
      <w:r>
        <w:rPr/>
        <w:t>para os</w:t>
      </w:r>
      <w:r>
        <w:rPr>
          <w:spacing w:val="1"/>
        </w:rPr>
        <w:t> </w:t>
      </w:r>
      <w:r>
        <w:rPr/>
        <w:t>devidos</w:t>
      </w:r>
      <w:r>
        <w:rPr>
          <w:spacing w:val="-1"/>
        </w:rPr>
        <w:t> </w:t>
      </w:r>
      <w:r>
        <w:rPr/>
        <w:t>fins e</w:t>
      </w:r>
      <w:r>
        <w:rPr>
          <w:spacing w:val="2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64"/>
        </w:rPr>
        <w:t> </w:t>
      </w:r>
      <w:r>
        <w:rPr/>
        <w:t>penas da lei, que não recebo bolsa de outro programa e/ou projeto Institucional</w:t>
      </w:r>
      <w:r>
        <w:rPr>
          <w:spacing w:val="1"/>
        </w:rPr>
        <w:t> </w:t>
      </w:r>
      <w:r>
        <w:rPr/>
        <w:t>concedida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qualquer</w:t>
      </w:r>
      <w:r>
        <w:rPr>
          <w:spacing w:val="1"/>
        </w:rPr>
        <w:t> </w:t>
      </w:r>
      <w:r>
        <w:rPr/>
        <w:t>Instituição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Fomento,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previsto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ATO</w:t>
      </w:r>
      <w:r>
        <w:rPr>
          <w:spacing w:val="1"/>
        </w:rPr>
        <w:t> </w:t>
      </w:r>
      <w:r>
        <w:rPr/>
        <w:t>ADMINISTRATIVO</w:t>
      </w:r>
      <w:r>
        <w:rPr>
          <w:spacing w:val="-1"/>
        </w:rPr>
        <w:t> </w:t>
      </w:r>
      <w:r>
        <w:rPr/>
        <w:t>Nº</w:t>
      </w:r>
      <w:r>
        <w:rPr>
          <w:spacing w:val="-4"/>
        </w:rPr>
        <w:t> </w:t>
      </w:r>
      <w:r>
        <w:rPr/>
        <w:t>01/2019</w:t>
      </w:r>
      <w:r>
        <w:rPr>
          <w:spacing w:val="2"/>
        </w:rPr>
        <w:t> </w:t>
      </w:r>
      <w:r>
        <w:rPr/>
        <w:t>–</w:t>
      </w:r>
      <w:r>
        <w:rPr>
          <w:spacing w:val="1"/>
        </w:rPr>
        <w:t> </w:t>
      </w:r>
      <w:r>
        <w:rPr/>
        <w:t>UGF/SETI</w:t>
      </w:r>
      <w:r>
        <w:rPr>
          <w:position w:val="8"/>
          <w:sz w:val="16"/>
        </w:rPr>
        <w:t>1</w:t>
      </w:r>
      <w:r>
        <w:rPr/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tabs>
          <w:tab w:pos="6930" w:val="left" w:leader="none"/>
          <w:tab w:pos="7525" w:val="left" w:leader="none"/>
          <w:tab w:pos="9124" w:val="left" w:leader="none"/>
          <w:tab w:pos="10397" w:val="left" w:leader="none"/>
        </w:tabs>
        <w:spacing w:before="92"/>
        <w:ind w:left="5729" w:right="0" w:firstLine="0"/>
        <w:jc w:val="left"/>
        <w:rPr>
          <w:sz w:val="24"/>
        </w:rPr>
      </w:pPr>
      <w:r>
        <w:rPr>
          <w:w w:val="100"/>
          <w:sz w:val="24"/>
          <w:u w:val="single"/>
        </w:rPr>
        <w:t>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Heading1"/>
        <w:ind w:left="4550" w:right="4551"/>
        <w:jc w:val="center"/>
      </w:pPr>
      <w:r>
        <w:rPr/>
        <w:t>Assinatura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Proponente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line="247" w:lineRule="auto" w:before="202"/>
        <w:ind w:left="1440" w:right="1441"/>
        <w:jc w:val="both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7620</wp:posOffset>
            </wp:positionH>
            <wp:positionV relativeFrom="paragraph">
              <wp:posOffset>954855</wp:posOffset>
            </wp:positionV>
            <wp:extent cx="7545705" cy="377927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5705" cy="377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position w:val="5"/>
          <w:sz w:val="12"/>
        </w:rPr>
        <w:t>1</w:t>
      </w:r>
      <w:r>
        <w:rPr>
          <w:rFonts w:ascii="Calibri" w:hAnsi="Calibri"/>
          <w:spacing w:val="1"/>
          <w:position w:val="5"/>
          <w:sz w:val="12"/>
        </w:rPr>
        <w:t> </w:t>
      </w:r>
      <w:r>
        <w:rPr>
          <w:rFonts w:ascii="Arial" w:hAnsi="Arial"/>
          <w:b/>
        </w:rPr>
        <w:t>Art. 25 </w:t>
      </w:r>
      <w:r>
        <w:rPr/>
        <w:t>É vedado o acúmulo das bolsas especificadas neste Ato com outras bolsas concedidas por qualquer</w:t>
      </w:r>
      <w:r>
        <w:rPr>
          <w:spacing w:val="1"/>
        </w:rPr>
        <w:t> </w:t>
      </w:r>
      <w:r>
        <w:rPr/>
        <w:t>Instituição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Fomento</w:t>
      </w:r>
      <w:r>
        <w:rPr>
          <w:spacing w:val="9"/>
        </w:rPr>
        <w:t> </w:t>
      </w:r>
      <w:r>
        <w:rPr/>
        <w:t>(Fundação</w:t>
      </w:r>
      <w:r>
        <w:rPr>
          <w:spacing w:val="9"/>
        </w:rPr>
        <w:t> </w:t>
      </w:r>
      <w:r>
        <w:rPr/>
        <w:t>Araucária,</w:t>
      </w:r>
      <w:r>
        <w:rPr>
          <w:spacing w:val="8"/>
        </w:rPr>
        <w:t> </w:t>
      </w:r>
      <w:r>
        <w:rPr/>
        <w:t>TECPAR,</w:t>
      </w:r>
      <w:r>
        <w:rPr>
          <w:spacing w:val="10"/>
        </w:rPr>
        <w:t> </w:t>
      </w:r>
      <w:r>
        <w:rPr/>
        <w:t>CAPES,</w:t>
      </w:r>
      <w:r>
        <w:rPr>
          <w:spacing w:val="11"/>
        </w:rPr>
        <w:t> </w:t>
      </w:r>
      <w:r>
        <w:rPr/>
        <w:t>CNPq</w:t>
      </w:r>
      <w:r>
        <w:rPr>
          <w:spacing w:val="8"/>
        </w:rPr>
        <w:t> </w:t>
      </w:r>
      <w:r>
        <w:rPr/>
        <w:t>e</w:t>
      </w:r>
      <w:r>
        <w:rPr>
          <w:spacing w:val="10"/>
        </w:rPr>
        <w:t> </w:t>
      </w:r>
      <w:r>
        <w:rPr/>
        <w:t>IEES,</w:t>
      </w:r>
      <w:r>
        <w:rPr>
          <w:spacing w:val="9"/>
        </w:rPr>
        <w:t> </w:t>
      </w:r>
      <w:r>
        <w:rPr/>
        <w:t>dentre</w:t>
      </w:r>
      <w:r>
        <w:rPr>
          <w:spacing w:val="9"/>
        </w:rPr>
        <w:t> </w:t>
      </w:r>
      <w:r>
        <w:rPr/>
        <w:t>outras),</w:t>
      </w:r>
      <w:r>
        <w:rPr>
          <w:spacing w:val="5"/>
        </w:rPr>
        <w:t> </w:t>
      </w:r>
      <w:r>
        <w:rPr/>
        <w:t>mesmo</w:t>
      </w:r>
      <w:r>
        <w:rPr>
          <w:spacing w:val="9"/>
        </w:rPr>
        <w:t> </w:t>
      </w:r>
      <w:r>
        <w:rPr/>
        <w:t>estando</w:t>
      </w:r>
      <w:r>
        <w:rPr>
          <w:spacing w:val="-48"/>
        </w:rPr>
        <w:t> </w:t>
      </w:r>
      <w:r>
        <w:rPr/>
        <w:t>o</w:t>
      </w:r>
      <w:r>
        <w:rPr>
          <w:spacing w:val="-3"/>
        </w:rPr>
        <w:t> </w:t>
      </w:r>
      <w:r>
        <w:rPr/>
        <w:t>bolsista</w:t>
      </w:r>
      <w:r>
        <w:rPr>
          <w:spacing w:val="-2"/>
        </w:rPr>
        <w:t> </w:t>
      </w:r>
      <w:r>
        <w:rPr/>
        <w:t>vinculado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projetos</w:t>
      </w:r>
      <w:r>
        <w:rPr>
          <w:spacing w:val="-4"/>
        </w:rPr>
        <w:t> </w:t>
      </w:r>
      <w:r>
        <w:rPr/>
        <w:t>distintos,</w:t>
      </w:r>
      <w:r>
        <w:rPr>
          <w:spacing w:val="-4"/>
        </w:rPr>
        <w:t> </w:t>
      </w:r>
      <w:r>
        <w:rPr/>
        <w:t>independentemente</w:t>
      </w:r>
      <w:r>
        <w:rPr>
          <w:spacing w:val="-4"/>
        </w:rPr>
        <w:t> </w:t>
      </w:r>
      <w:r>
        <w:rPr/>
        <w:t>da</w:t>
      </w:r>
      <w:r>
        <w:rPr>
          <w:spacing w:val="-2"/>
        </w:rPr>
        <w:t> </w:t>
      </w:r>
      <w:r>
        <w:rPr/>
        <w:t>carga</w:t>
      </w:r>
      <w:r>
        <w:rPr>
          <w:spacing w:val="-4"/>
        </w:rPr>
        <w:t> </w:t>
      </w:r>
      <w:r>
        <w:rPr/>
        <w:t>horária</w:t>
      </w:r>
      <w:r>
        <w:rPr>
          <w:spacing w:val="-2"/>
        </w:rPr>
        <w:t> </w:t>
      </w:r>
      <w:r>
        <w:rPr/>
        <w:t>fixada</w:t>
      </w:r>
      <w:r>
        <w:rPr>
          <w:spacing w:val="-3"/>
        </w:rPr>
        <w:t> </w:t>
      </w:r>
      <w:r>
        <w:rPr/>
        <w:t>em</w:t>
      </w:r>
      <w:r>
        <w:rPr>
          <w:spacing w:val="-1"/>
        </w:rPr>
        <w:t> </w:t>
      </w:r>
      <w:r>
        <w:rPr/>
        <w:t>cada</w:t>
      </w:r>
      <w:r>
        <w:rPr>
          <w:spacing w:val="-2"/>
        </w:rPr>
        <w:t> </w:t>
      </w:r>
      <w:r>
        <w:rPr/>
        <w:t>um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projetos.</w:t>
      </w:r>
    </w:p>
    <w:sectPr>
      <w:type w:val="continuous"/>
      <w:pgSz w:w="11910" w:h="16840"/>
      <w:pgMar w:top="70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440"/>
      <w:outlineLvl w:val="1"/>
    </w:pPr>
    <w:rPr>
      <w:rFonts w:ascii="Arial MT" w:hAnsi="Arial MT" w:eastAsia="Arial MT" w:cs="Arial MT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58"/>
      <w:ind w:left="1687" w:right="1687"/>
      <w:jc w:val="center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2023-06-13T11:36:10Z</dcterms:created>
  <dcterms:modified xsi:type="dcterms:W3CDTF">2023-06-13T11:36:10Z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2023-06-13T00:00:00Z</vt:filetime>
  </property>
</Properties>
</file>